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3B90" w:rsidRDefault="00446D55">
      <w:pPr>
        <w:pStyle w:val="a4"/>
        <w:rPr>
          <w:b/>
          <w:bCs/>
        </w:rPr>
      </w:pPr>
      <w:r>
        <w:rPr>
          <w:b/>
          <w:bCs/>
        </w:rPr>
        <w:t>Обязательный те</w:t>
      </w:r>
      <w:proofErr w:type="gramStart"/>
      <w:r>
        <w:rPr>
          <w:b/>
          <w:bCs/>
        </w:rPr>
        <w:t>кст дл</w:t>
      </w:r>
      <w:proofErr w:type="gramEnd"/>
      <w:r>
        <w:rPr>
          <w:b/>
          <w:bCs/>
        </w:rPr>
        <w:t>я</w:t>
      </w:r>
      <w:r w:rsidR="00483B90">
        <w:rPr>
          <w:b/>
          <w:bCs/>
        </w:rPr>
        <w:t xml:space="preserve"> размещения информации на сайте:</w:t>
      </w:r>
    </w:p>
    <w:p w:rsidR="00483B90" w:rsidRPr="00446D55" w:rsidRDefault="00483B90">
      <w:pPr>
        <w:rPr>
          <w:rFonts w:ascii="Tahoma" w:hAnsi="Tahoma" w:cs="Tahoma"/>
          <w:sz w:val="28"/>
          <w:szCs w:val="28"/>
        </w:rPr>
      </w:pPr>
      <w:r w:rsidRPr="00446D55">
        <w:rPr>
          <w:rFonts w:ascii="Tahoma" w:hAnsi="Tahoma" w:cs="Tahoma"/>
          <w:b/>
          <w:bCs/>
          <w:sz w:val="28"/>
          <w:szCs w:val="28"/>
        </w:rPr>
        <w:t>Описание процесса передачи данных</w:t>
      </w:r>
      <w:r w:rsidRPr="00446D55">
        <w:rPr>
          <w:rFonts w:ascii="Tahoma" w:hAnsi="Tahoma" w:cs="Tahoma"/>
          <w:sz w:val="28"/>
          <w:szCs w:val="28"/>
        </w:rPr>
        <w:t xml:space="preserve"> </w:t>
      </w:r>
    </w:p>
    <w:p w:rsidR="00EC440E" w:rsidRPr="00425575" w:rsidRDefault="00EC440E" w:rsidP="00EC440E">
      <w:pPr>
        <w:pStyle w:val="a4"/>
        <w:ind w:firstLine="708"/>
        <w:rPr>
          <w:rFonts w:ascii="Times New Roman" w:hAnsi="Times New Roman" w:cs="Times New Roman"/>
          <w:sz w:val="20"/>
          <w:szCs w:val="20"/>
        </w:rPr>
      </w:pPr>
      <w:r w:rsidRPr="00425575">
        <w:rPr>
          <w:rFonts w:ascii="Times New Roman" w:hAnsi="Times New Roman" w:cs="Times New Roman"/>
          <w:sz w:val="20"/>
          <w:szCs w:val="20"/>
        </w:rPr>
        <w:t xml:space="preserve">Для оплаты покупки Вы будете перенаправлены на платежный шлюз </w:t>
      </w:r>
      <w:r w:rsidR="00262D93" w:rsidRPr="00425575">
        <w:rPr>
          <w:rFonts w:ascii="Times New Roman" w:hAnsi="Times New Roman" w:cs="Times New Roman"/>
          <w:sz w:val="20"/>
          <w:szCs w:val="20"/>
        </w:rPr>
        <w:t>ПАО</w:t>
      </w:r>
      <w:r w:rsidRPr="00425575">
        <w:rPr>
          <w:rFonts w:ascii="Times New Roman" w:hAnsi="Times New Roman" w:cs="Times New Roman"/>
          <w:sz w:val="20"/>
          <w:szCs w:val="20"/>
        </w:rPr>
        <w:t xml:space="preserve"> "Сбербанк России" для ввода реквизитов Вашей карты. Пожалуйста, приготовьте Вашу пластиковую карту заранее. Соединение с платежным шлюзом и передача информации осуществляется в защищенном режиме с использованием протокола шифрования SSL.</w:t>
      </w:r>
    </w:p>
    <w:p w:rsidR="00EC440E" w:rsidRPr="00425575" w:rsidRDefault="00EC440E" w:rsidP="00EC440E">
      <w:pPr>
        <w:pStyle w:val="a4"/>
        <w:rPr>
          <w:rFonts w:ascii="Times New Roman" w:hAnsi="Times New Roman" w:cs="Times New Roman"/>
          <w:sz w:val="20"/>
          <w:szCs w:val="20"/>
        </w:rPr>
      </w:pPr>
      <w:r w:rsidRPr="00425575">
        <w:rPr>
          <w:rFonts w:ascii="Times New Roman" w:hAnsi="Times New Roman" w:cs="Times New Roman"/>
          <w:sz w:val="20"/>
          <w:szCs w:val="20"/>
        </w:rPr>
        <w:t xml:space="preserve">В случае если Ваш банк поддерживает технологию безопасного проведения </w:t>
      </w:r>
      <w:proofErr w:type="spellStart"/>
      <w:proofErr w:type="gramStart"/>
      <w:r w:rsidRPr="00425575">
        <w:rPr>
          <w:rFonts w:ascii="Times New Roman" w:hAnsi="Times New Roman" w:cs="Times New Roman"/>
          <w:sz w:val="20"/>
          <w:szCs w:val="20"/>
        </w:rPr>
        <w:t>интернет-платежей</w:t>
      </w:r>
      <w:proofErr w:type="spellEnd"/>
      <w:proofErr w:type="gramEnd"/>
      <w:r w:rsidRPr="0042557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25575">
        <w:rPr>
          <w:rFonts w:ascii="Times New Roman" w:hAnsi="Times New Roman" w:cs="Times New Roman"/>
          <w:sz w:val="20"/>
          <w:szCs w:val="20"/>
        </w:rPr>
        <w:t>Verified</w:t>
      </w:r>
      <w:proofErr w:type="spellEnd"/>
      <w:r w:rsidRPr="0042557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25575">
        <w:rPr>
          <w:rFonts w:ascii="Times New Roman" w:hAnsi="Times New Roman" w:cs="Times New Roman"/>
          <w:sz w:val="20"/>
          <w:szCs w:val="20"/>
        </w:rPr>
        <w:t>By</w:t>
      </w:r>
      <w:proofErr w:type="spellEnd"/>
      <w:r w:rsidRPr="0042557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25575">
        <w:rPr>
          <w:rFonts w:ascii="Times New Roman" w:hAnsi="Times New Roman" w:cs="Times New Roman"/>
          <w:sz w:val="20"/>
          <w:szCs w:val="20"/>
        </w:rPr>
        <w:t>Visa</w:t>
      </w:r>
      <w:proofErr w:type="spellEnd"/>
      <w:r w:rsidRPr="00425575">
        <w:rPr>
          <w:rFonts w:ascii="Times New Roman" w:hAnsi="Times New Roman" w:cs="Times New Roman"/>
          <w:sz w:val="20"/>
          <w:szCs w:val="20"/>
        </w:rPr>
        <w:t xml:space="preserve"> или </w:t>
      </w:r>
      <w:proofErr w:type="spellStart"/>
      <w:r w:rsidRPr="00425575">
        <w:rPr>
          <w:rFonts w:ascii="Times New Roman" w:hAnsi="Times New Roman" w:cs="Times New Roman"/>
          <w:sz w:val="20"/>
          <w:szCs w:val="20"/>
        </w:rPr>
        <w:t>MasterCard</w:t>
      </w:r>
      <w:proofErr w:type="spellEnd"/>
      <w:r w:rsidRPr="0042557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25575">
        <w:rPr>
          <w:rFonts w:ascii="Times New Roman" w:hAnsi="Times New Roman" w:cs="Times New Roman"/>
          <w:sz w:val="20"/>
          <w:szCs w:val="20"/>
        </w:rPr>
        <w:t>Secure</w:t>
      </w:r>
      <w:proofErr w:type="spellEnd"/>
      <w:r w:rsidRPr="0042557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25575">
        <w:rPr>
          <w:rFonts w:ascii="Times New Roman" w:hAnsi="Times New Roman" w:cs="Times New Roman"/>
          <w:sz w:val="20"/>
          <w:szCs w:val="20"/>
        </w:rPr>
        <w:t>Code</w:t>
      </w:r>
      <w:proofErr w:type="spellEnd"/>
      <w:r w:rsidRPr="00425575">
        <w:rPr>
          <w:rFonts w:ascii="Times New Roman" w:hAnsi="Times New Roman" w:cs="Times New Roman"/>
          <w:sz w:val="20"/>
          <w:szCs w:val="20"/>
        </w:rPr>
        <w:t xml:space="preserve"> для проведения платежа также может потребоваться ввод специального пароля. Способы и возможность получения паролей для сове</w:t>
      </w:r>
      <w:bookmarkStart w:id="0" w:name="_GoBack"/>
      <w:bookmarkEnd w:id="0"/>
      <w:r w:rsidRPr="00425575">
        <w:rPr>
          <w:rFonts w:ascii="Times New Roman" w:hAnsi="Times New Roman" w:cs="Times New Roman"/>
          <w:sz w:val="20"/>
          <w:szCs w:val="20"/>
        </w:rPr>
        <w:t xml:space="preserve">ршения </w:t>
      </w:r>
      <w:proofErr w:type="spellStart"/>
      <w:proofErr w:type="gramStart"/>
      <w:r w:rsidRPr="00425575">
        <w:rPr>
          <w:rFonts w:ascii="Times New Roman" w:hAnsi="Times New Roman" w:cs="Times New Roman"/>
          <w:sz w:val="20"/>
          <w:szCs w:val="20"/>
        </w:rPr>
        <w:t>интернет-платежей</w:t>
      </w:r>
      <w:proofErr w:type="spellEnd"/>
      <w:proofErr w:type="gramEnd"/>
      <w:r w:rsidRPr="00425575">
        <w:rPr>
          <w:rFonts w:ascii="Times New Roman" w:hAnsi="Times New Roman" w:cs="Times New Roman"/>
          <w:sz w:val="20"/>
          <w:szCs w:val="20"/>
        </w:rPr>
        <w:t xml:space="preserve"> Вы можете уточнить в банке, выпустившем карту.</w:t>
      </w:r>
    </w:p>
    <w:p w:rsidR="00EC440E" w:rsidRPr="00425575" w:rsidRDefault="006B45C5" w:rsidP="00EC440E">
      <w:pPr>
        <w:pStyle w:val="a4"/>
        <w:rPr>
          <w:rFonts w:ascii="Times New Roman" w:hAnsi="Times New Roman" w:cs="Times New Roman"/>
          <w:sz w:val="20"/>
          <w:szCs w:val="20"/>
        </w:rPr>
      </w:pPr>
      <w:r w:rsidRPr="00425575">
        <w:rPr>
          <w:rFonts w:ascii="Times New Roman" w:hAnsi="Times New Roman" w:cs="Times New Roman"/>
          <w:sz w:val="20"/>
          <w:szCs w:val="20"/>
        </w:rPr>
        <w:t>Настоящий сайт поддерживает 25</w:t>
      </w:r>
      <w:r w:rsidR="00530822" w:rsidRPr="00425575">
        <w:rPr>
          <w:rFonts w:ascii="Times New Roman" w:hAnsi="Times New Roman" w:cs="Times New Roman"/>
          <w:sz w:val="20"/>
          <w:szCs w:val="20"/>
        </w:rPr>
        <w:t>6</w:t>
      </w:r>
      <w:r w:rsidR="00EC440E" w:rsidRPr="00425575">
        <w:rPr>
          <w:rFonts w:ascii="Times New Roman" w:hAnsi="Times New Roman" w:cs="Times New Roman"/>
          <w:sz w:val="20"/>
          <w:szCs w:val="20"/>
        </w:rPr>
        <w:t xml:space="preserve">-битное шифрование. Конфиденциальность сообщаемой персональной информации обеспечивается </w:t>
      </w:r>
      <w:r w:rsidR="00262D93" w:rsidRPr="00425575">
        <w:rPr>
          <w:rFonts w:ascii="Times New Roman" w:hAnsi="Times New Roman" w:cs="Times New Roman"/>
          <w:sz w:val="20"/>
          <w:szCs w:val="20"/>
        </w:rPr>
        <w:t>ПАО</w:t>
      </w:r>
      <w:r w:rsidR="00EC440E" w:rsidRPr="00425575">
        <w:rPr>
          <w:rFonts w:ascii="Times New Roman" w:hAnsi="Times New Roman" w:cs="Times New Roman"/>
          <w:sz w:val="20"/>
          <w:szCs w:val="20"/>
        </w:rPr>
        <w:t xml:space="preserve"> "Сбербанк России". Введенная информация не будет предоставлена третьим лицам за исключением случаев, предусмотренных законодательством РФ. Проведение платежей по банковским картам осуществляется в строгом соответствии с требованиями платежных систем </w:t>
      </w:r>
      <w:proofErr w:type="spellStart"/>
      <w:r w:rsidR="00EC440E" w:rsidRPr="00425575">
        <w:rPr>
          <w:rFonts w:ascii="Times New Roman" w:hAnsi="Times New Roman" w:cs="Times New Roman"/>
          <w:sz w:val="20"/>
          <w:szCs w:val="20"/>
        </w:rPr>
        <w:t>Visa</w:t>
      </w:r>
      <w:proofErr w:type="spellEnd"/>
      <w:r w:rsidR="00EC440E" w:rsidRPr="0042557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C440E" w:rsidRPr="00425575">
        <w:rPr>
          <w:rFonts w:ascii="Times New Roman" w:hAnsi="Times New Roman" w:cs="Times New Roman"/>
          <w:sz w:val="20"/>
          <w:szCs w:val="20"/>
        </w:rPr>
        <w:t>Int</w:t>
      </w:r>
      <w:proofErr w:type="spellEnd"/>
      <w:r w:rsidR="00EC440E" w:rsidRPr="00425575">
        <w:rPr>
          <w:rFonts w:ascii="Times New Roman" w:hAnsi="Times New Roman" w:cs="Times New Roman"/>
          <w:sz w:val="20"/>
          <w:szCs w:val="20"/>
        </w:rPr>
        <w:t xml:space="preserve">. и </w:t>
      </w:r>
      <w:proofErr w:type="spellStart"/>
      <w:r w:rsidR="00EC440E" w:rsidRPr="00425575">
        <w:rPr>
          <w:rFonts w:ascii="Times New Roman" w:hAnsi="Times New Roman" w:cs="Times New Roman"/>
          <w:sz w:val="20"/>
          <w:szCs w:val="20"/>
        </w:rPr>
        <w:t>MasterCard</w:t>
      </w:r>
      <w:proofErr w:type="spellEnd"/>
      <w:r w:rsidR="00EC440E" w:rsidRPr="0042557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C440E" w:rsidRPr="00425575">
        <w:rPr>
          <w:rFonts w:ascii="Times New Roman" w:hAnsi="Times New Roman" w:cs="Times New Roman"/>
          <w:sz w:val="20"/>
          <w:szCs w:val="20"/>
        </w:rPr>
        <w:t>Europe</w:t>
      </w:r>
      <w:proofErr w:type="spellEnd"/>
      <w:r w:rsidR="00EC440E" w:rsidRPr="0042557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C440E" w:rsidRPr="00425575">
        <w:rPr>
          <w:rFonts w:ascii="Times New Roman" w:hAnsi="Times New Roman" w:cs="Times New Roman"/>
          <w:sz w:val="20"/>
          <w:szCs w:val="20"/>
        </w:rPr>
        <w:t>Sprl</w:t>
      </w:r>
      <w:proofErr w:type="spellEnd"/>
      <w:r w:rsidR="00EC440E" w:rsidRPr="00425575">
        <w:rPr>
          <w:rFonts w:ascii="Times New Roman" w:hAnsi="Times New Roman" w:cs="Times New Roman"/>
          <w:sz w:val="20"/>
          <w:szCs w:val="20"/>
        </w:rPr>
        <w:t>.</w:t>
      </w:r>
    </w:p>
    <w:p w:rsidR="00483B90" w:rsidRPr="00425575" w:rsidRDefault="00483B90">
      <w:pPr>
        <w:rPr>
          <w:sz w:val="20"/>
          <w:szCs w:val="20"/>
        </w:rPr>
      </w:pPr>
      <w:r w:rsidRPr="00425575">
        <w:rPr>
          <w:b/>
          <w:bCs/>
          <w:sz w:val="20"/>
          <w:szCs w:val="20"/>
        </w:rPr>
        <w:t xml:space="preserve">Описание </w:t>
      </w:r>
      <w:proofErr w:type="spellStart"/>
      <w:r w:rsidRPr="00425575">
        <w:rPr>
          <w:b/>
          <w:bCs/>
          <w:sz w:val="20"/>
          <w:szCs w:val="20"/>
        </w:rPr>
        <w:t>процесс</w:t>
      </w:r>
      <w:proofErr w:type="gramStart"/>
      <w:r w:rsidRPr="00425575">
        <w:rPr>
          <w:b/>
          <w:bCs/>
          <w:sz w:val="20"/>
          <w:szCs w:val="20"/>
        </w:rPr>
        <w:t>a</w:t>
      </w:r>
      <w:proofErr w:type="spellEnd"/>
      <w:proofErr w:type="gramEnd"/>
      <w:r w:rsidRPr="00425575">
        <w:rPr>
          <w:b/>
          <w:bCs/>
          <w:sz w:val="20"/>
          <w:szCs w:val="20"/>
        </w:rPr>
        <w:t xml:space="preserve"> оплаты</w:t>
      </w:r>
      <w:r w:rsidRPr="00425575">
        <w:rPr>
          <w:sz w:val="20"/>
          <w:szCs w:val="20"/>
        </w:rPr>
        <w:t xml:space="preserve"> </w:t>
      </w:r>
    </w:p>
    <w:p w:rsidR="00483B90" w:rsidRPr="00425575" w:rsidRDefault="00483B90">
      <w:pPr>
        <w:rPr>
          <w:sz w:val="20"/>
          <w:szCs w:val="20"/>
        </w:rPr>
      </w:pPr>
      <w:r w:rsidRPr="00425575">
        <w:rPr>
          <w:sz w:val="20"/>
          <w:szCs w:val="20"/>
        </w:rPr>
        <w:t xml:space="preserve">   </w:t>
      </w:r>
      <w:r w:rsidR="00EC440E" w:rsidRPr="00425575">
        <w:rPr>
          <w:sz w:val="20"/>
          <w:szCs w:val="20"/>
        </w:rPr>
        <w:tab/>
      </w:r>
      <w:r w:rsidRPr="00425575">
        <w:rPr>
          <w:sz w:val="20"/>
          <w:szCs w:val="20"/>
        </w:rPr>
        <w:t>При выборе формы оплаты с помощью пластиковой карты проведение платежа по заказу производится непосредственно после его оформления. После завершения оформления заказа в нашем магазине, Вы должны будете нажать на кнопку</w:t>
      </w:r>
      <w:r w:rsidR="00EC440E" w:rsidRPr="00425575">
        <w:rPr>
          <w:sz w:val="20"/>
          <w:szCs w:val="20"/>
        </w:rPr>
        <w:t xml:space="preserve"> «Оплата банковской картой»</w:t>
      </w:r>
      <w:r w:rsidRPr="00425575">
        <w:rPr>
          <w:sz w:val="20"/>
          <w:szCs w:val="20"/>
        </w:rPr>
        <w:t xml:space="preserve">, при этом система переключит Вас на страницу </w:t>
      </w:r>
      <w:proofErr w:type="spellStart"/>
      <w:r w:rsidRPr="00425575">
        <w:rPr>
          <w:sz w:val="20"/>
          <w:szCs w:val="20"/>
        </w:rPr>
        <w:t>авторизационного</w:t>
      </w:r>
      <w:proofErr w:type="spellEnd"/>
      <w:r w:rsidRPr="00425575">
        <w:rPr>
          <w:sz w:val="20"/>
          <w:szCs w:val="20"/>
        </w:rPr>
        <w:t xml:space="preserve"> сервера, где Вам будет предложено ввести данные пластиковой карты, инициировать ее авторизацию, после чего вернуться в наш магазин кнопкой "Вернуться в магазин". После того, как Вы возвращаетесь в наш магазин, система уведомит Вас о результатах авторизации. В случае подтверждения авторизации Ваш заказ будет автоматически выполняться в соответствии с заданными Вами условиями. В случае отказа в авторизации карты Вы сможете повторить процедуру оплаты. </w:t>
      </w:r>
    </w:p>
    <w:p w:rsidR="00425575" w:rsidRDefault="00425575">
      <w:pPr>
        <w:rPr>
          <w:rFonts w:ascii="Tahoma" w:hAnsi="Tahoma" w:cs="Tahoma"/>
          <w:b/>
          <w:bCs/>
          <w:sz w:val="17"/>
          <w:szCs w:val="17"/>
        </w:rPr>
      </w:pPr>
    </w:p>
    <w:p w:rsidR="00425575" w:rsidRDefault="00425575">
      <w:pPr>
        <w:rPr>
          <w:rFonts w:ascii="Tahoma" w:hAnsi="Tahoma" w:cs="Tahoma"/>
          <w:b/>
          <w:bCs/>
          <w:sz w:val="17"/>
          <w:szCs w:val="17"/>
        </w:rPr>
      </w:pPr>
    </w:p>
    <w:p w:rsidR="00425575" w:rsidRDefault="00425575">
      <w:pPr>
        <w:rPr>
          <w:rFonts w:ascii="Tahoma" w:hAnsi="Tahoma" w:cs="Tahoma"/>
          <w:b/>
          <w:bCs/>
          <w:sz w:val="17"/>
          <w:szCs w:val="17"/>
        </w:rPr>
      </w:pPr>
    </w:p>
    <w:p w:rsidR="00425575" w:rsidRDefault="00446D55">
      <w:pPr>
        <w:rPr>
          <w:rFonts w:ascii="Tahoma" w:hAnsi="Tahoma" w:cs="Tahoma"/>
          <w:b/>
          <w:bCs/>
          <w:sz w:val="17"/>
          <w:szCs w:val="17"/>
        </w:rPr>
      </w:pPr>
      <w:r>
        <w:rPr>
          <w:rFonts w:ascii="Tahoma" w:hAnsi="Tahoma" w:cs="Tahoma"/>
          <w:b/>
          <w:bCs/>
          <w:sz w:val="17"/>
          <w:szCs w:val="17"/>
        </w:rPr>
        <w:t>ДОПОЛНИТЕЛЬНО МОЖЕТЕ ОТРАЗИТЬ СЛЕДУЮЩУЮ ИНФОРМАЦИЮ:</w:t>
      </w:r>
    </w:p>
    <w:p w:rsidR="00446D55" w:rsidRDefault="00446D55">
      <w:pPr>
        <w:rPr>
          <w:rFonts w:ascii="Tahoma" w:hAnsi="Tahoma" w:cs="Tahoma"/>
          <w:b/>
          <w:bCs/>
          <w:sz w:val="17"/>
          <w:szCs w:val="17"/>
        </w:rPr>
      </w:pPr>
    </w:p>
    <w:p w:rsidR="00446D55" w:rsidRDefault="00446D55">
      <w:pPr>
        <w:rPr>
          <w:rFonts w:ascii="Tahoma" w:hAnsi="Tahoma" w:cs="Tahoma"/>
          <w:b/>
          <w:bCs/>
          <w:sz w:val="17"/>
          <w:szCs w:val="17"/>
        </w:rPr>
      </w:pPr>
    </w:p>
    <w:p w:rsidR="00483B90" w:rsidRDefault="00483B90">
      <w:pPr>
        <w:rPr>
          <w:rFonts w:ascii="Tahoma" w:hAnsi="Tahoma" w:cs="Tahoma"/>
          <w:sz w:val="17"/>
          <w:szCs w:val="17"/>
        </w:rPr>
      </w:pPr>
      <w:r>
        <w:rPr>
          <w:rFonts w:ascii="Tahoma" w:hAnsi="Tahoma" w:cs="Tahoma"/>
          <w:b/>
          <w:bCs/>
          <w:sz w:val="17"/>
          <w:szCs w:val="17"/>
        </w:rPr>
        <w:t xml:space="preserve">При аннулировании заказа </w:t>
      </w:r>
    </w:p>
    <w:p w:rsidR="00483B90" w:rsidRDefault="00483B90">
      <w:pPr>
        <w:rPr>
          <w:rFonts w:ascii="Tahoma" w:hAnsi="Tahoma" w:cs="Tahoma"/>
          <w:sz w:val="17"/>
          <w:szCs w:val="17"/>
        </w:rPr>
      </w:pPr>
      <w:r>
        <w:rPr>
          <w:rFonts w:ascii="Tahoma" w:hAnsi="Tahoma" w:cs="Tahoma"/>
          <w:sz w:val="17"/>
          <w:szCs w:val="17"/>
        </w:rPr>
        <w:t xml:space="preserve">   При аннулировании позиций из оплаченного заказа (или при аннулировании заказа целиком) Вы можете заказать другой товар на эту сумму, либо вернуть всю сумму на карту предварительно написав письмо на </w:t>
      </w:r>
      <w:proofErr w:type="spellStart"/>
      <w:r>
        <w:rPr>
          <w:rFonts w:ascii="Tahoma" w:hAnsi="Tahoma" w:cs="Tahoma"/>
          <w:sz w:val="17"/>
          <w:szCs w:val="17"/>
        </w:rPr>
        <w:t>e-mail</w:t>
      </w:r>
      <w:proofErr w:type="spellEnd"/>
      <w:r>
        <w:rPr>
          <w:rFonts w:ascii="Tahoma" w:hAnsi="Tahoma" w:cs="Tahoma"/>
          <w:sz w:val="17"/>
          <w:szCs w:val="17"/>
        </w:rPr>
        <w:t xml:space="preserve">. </w:t>
      </w:r>
    </w:p>
    <w:p w:rsidR="00483B90" w:rsidRDefault="00483B90">
      <w:pPr>
        <w:rPr>
          <w:rFonts w:ascii="Tahoma" w:hAnsi="Tahoma" w:cs="Tahoma"/>
          <w:sz w:val="17"/>
          <w:szCs w:val="17"/>
        </w:rPr>
      </w:pPr>
    </w:p>
    <w:p w:rsidR="00483B90" w:rsidRDefault="00483B90">
      <w:pPr>
        <w:rPr>
          <w:rFonts w:ascii="Tahoma" w:hAnsi="Tahoma" w:cs="Tahoma"/>
          <w:sz w:val="17"/>
          <w:szCs w:val="17"/>
        </w:rPr>
      </w:pPr>
      <w:r>
        <w:rPr>
          <w:rFonts w:ascii="Tahoma" w:hAnsi="Tahoma" w:cs="Tahoma"/>
          <w:b/>
          <w:bCs/>
          <w:sz w:val="17"/>
          <w:szCs w:val="17"/>
        </w:rPr>
        <w:t>ДОСТАВКА</w:t>
      </w:r>
    </w:p>
    <w:p w:rsidR="00483B90" w:rsidRDefault="00483B90">
      <w:pPr>
        <w:rPr>
          <w:rFonts w:ascii="Tahoma" w:hAnsi="Tahoma" w:cs="Tahoma"/>
          <w:sz w:val="17"/>
          <w:szCs w:val="17"/>
        </w:rPr>
      </w:pPr>
      <w:r>
        <w:rPr>
          <w:rFonts w:ascii="Tahoma" w:hAnsi="Tahoma" w:cs="Tahoma"/>
          <w:sz w:val="17"/>
          <w:szCs w:val="17"/>
        </w:rPr>
        <w:t>   Доставка производится на 1-2</w:t>
      </w:r>
      <w:r w:rsidR="00EC440E">
        <w:rPr>
          <w:rFonts w:ascii="Tahoma" w:hAnsi="Tahoma" w:cs="Tahoma"/>
          <w:sz w:val="17"/>
          <w:szCs w:val="17"/>
        </w:rPr>
        <w:t>-</w:t>
      </w:r>
      <w:r>
        <w:rPr>
          <w:rFonts w:ascii="Tahoma" w:hAnsi="Tahoma" w:cs="Tahoma"/>
          <w:sz w:val="17"/>
          <w:szCs w:val="17"/>
        </w:rPr>
        <w:t>й день с момента зачисления денег на наш счет. Товар доставляется в рабочие дни с 10-00 до 18-00. При получении товара у представителя юридического лица должна быть доверенность с печатью от компании-плательщика или сама печать.</w:t>
      </w:r>
    </w:p>
    <w:p w:rsidR="00483B90" w:rsidRDefault="00483B90">
      <w:pPr>
        <w:rPr>
          <w:rFonts w:ascii="Tahoma" w:hAnsi="Tahoma" w:cs="Tahoma"/>
          <w:sz w:val="17"/>
          <w:szCs w:val="17"/>
        </w:rPr>
      </w:pPr>
      <w:r>
        <w:rPr>
          <w:rFonts w:ascii="Tahoma" w:hAnsi="Tahoma" w:cs="Tahoma"/>
          <w:sz w:val="17"/>
          <w:szCs w:val="17"/>
        </w:rPr>
        <w:t>   Частные покупатели для получения товара должны предъявить квитанцию с отметкой Сбербанка об оплате или паспорт владельца карты, если оплата произведена по банковской карте.</w:t>
      </w:r>
    </w:p>
    <w:p w:rsidR="00483B90" w:rsidRDefault="00483B90">
      <w:pPr>
        <w:rPr>
          <w:rFonts w:ascii="Tahoma" w:hAnsi="Tahoma" w:cs="Tahoma"/>
          <w:sz w:val="17"/>
          <w:szCs w:val="17"/>
        </w:rPr>
      </w:pPr>
      <w:r>
        <w:rPr>
          <w:rFonts w:ascii="Tahoma" w:hAnsi="Tahoma" w:cs="Tahoma"/>
          <w:sz w:val="17"/>
          <w:szCs w:val="17"/>
        </w:rPr>
        <w:t> </w:t>
      </w:r>
    </w:p>
    <w:p w:rsidR="00483B90" w:rsidRDefault="00483B90">
      <w:pPr>
        <w:rPr>
          <w:rFonts w:ascii="Tahoma" w:hAnsi="Tahoma" w:cs="Tahoma"/>
          <w:sz w:val="17"/>
          <w:szCs w:val="17"/>
        </w:rPr>
      </w:pPr>
      <w:r>
        <w:rPr>
          <w:rFonts w:ascii="Tahoma" w:hAnsi="Tahoma" w:cs="Tahoma"/>
          <w:b/>
          <w:bCs/>
          <w:sz w:val="17"/>
          <w:szCs w:val="17"/>
        </w:rPr>
        <w:t>ГАРАНТИЙНЫЕ ОБЯЗАТЕЛЬСТВА</w:t>
      </w:r>
    </w:p>
    <w:p w:rsidR="00483B90" w:rsidRDefault="00483B90">
      <w:pPr>
        <w:rPr>
          <w:rFonts w:ascii="Tahoma" w:hAnsi="Tahoma" w:cs="Tahoma"/>
          <w:sz w:val="17"/>
          <w:szCs w:val="17"/>
        </w:rPr>
      </w:pPr>
      <w:r>
        <w:rPr>
          <w:rFonts w:ascii="Tahoma" w:hAnsi="Tahoma" w:cs="Tahoma"/>
          <w:sz w:val="17"/>
          <w:szCs w:val="17"/>
        </w:rPr>
        <w:t>   Гарантийное обслуживание оборудования в течение всего гарантийного срока осуществляется авторизованными сервисными центрами соответствующих фирм-изготовителей. Адреса сервисных центров Вы можете найти на соответствующей странице нашего сайта. Обязательным условием выполнения гарантийного ремонта является наличие гарантийного талона</w:t>
      </w:r>
      <w:proofErr w:type="gramStart"/>
      <w:r>
        <w:rPr>
          <w:rFonts w:ascii="Tahoma" w:hAnsi="Tahoma" w:cs="Tahoma"/>
          <w:sz w:val="17"/>
          <w:szCs w:val="17"/>
        </w:rPr>
        <w:t xml:space="preserve"> ,</w:t>
      </w:r>
      <w:proofErr w:type="gramEnd"/>
      <w:r>
        <w:rPr>
          <w:rFonts w:ascii="Tahoma" w:hAnsi="Tahoma" w:cs="Tahoma"/>
          <w:sz w:val="17"/>
          <w:szCs w:val="17"/>
        </w:rPr>
        <w:t xml:space="preserve"> в котором должны бать заполнены графы с наименованием товара, гарантийным сроком, датой продажи и серийным номером устройства.</w:t>
      </w:r>
    </w:p>
    <w:p w:rsidR="009C578D" w:rsidRPr="00CA59CB" w:rsidRDefault="009C578D">
      <w:pPr>
        <w:pStyle w:val="a4"/>
        <w:rPr>
          <w:b/>
          <w:bCs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9355"/>
      </w:tblGrid>
      <w:tr w:rsidR="00CA59CB" w:rsidTr="00CA59CB">
        <w:trPr>
          <w:tblCellSpacing w:w="0" w:type="dxa"/>
        </w:trPr>
        <w:tc>
          <w:tcPr>
            <w:tcW w:w="0" w:type="auto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355"/>
            </w:tblGrid>
            <w:tr w:rsidR="00CA59CB">
              <w:trPr>
                <w:tblCellSpacing w:w="0" w:type="dxa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CA59CB" w:rsidRPr="005C5DF6" w:rsidRDefault="00CA59CB">
                  <w:pPr>
                    <w:rPr>
                      <w:rFonts w:ascii="Arial" w:hAnsi="Arial" w:cs="Arial"/>
                      <w:b/>
                      <w:szCs w:val="18"/>
                    </w:rPr>
                  </w:pPr>
                  <w:r w:rsidRPr="005C5DF6">
                    <w:rPr>
                      <w:rFonts w:ascii="Arial" w:hAnsi="Arial" w:cs="Arial"/>
                      <w:b/>
                      <w:sz w:val="22"/>
                      <w:szCs w:val="18"/>
                    </w:rPr>
                    <w:t xml:space="preserve">Оплата </w:t>
                  </w:r>
                  <w:r w:rsidR="00F440EC" w:rsidRPr="005C5DF6">
                    <w:rPr>
                      <w:rFonts w:ascii="Arial" w:hAnsi="Arial" w:cs="Arial"/>
                      <w:b/>
                      <w:sz w:val="22"/>
                      <w:szCs w:val="18"/>
                    </w:rPr>
                    <w:t>банковскими</w:t>
                  </w:r>
                  <w:r w:rsidRPr="005C5DF6">
                    <w:rPr>
                      <w:rFonts w:ascii="Arial" w:hAnsi="Arial" w:cs="Arial"/>
                      <w:b/>
                      <w:sz w:val="22"/>
                      <w:szCs w:val="18"/>
                    </w:rPr>
                    <w:t xml:space="preserve"> картами осуществляется после проверки заказа менеджером </w:t>
                  </w:r>
                  <w:proofErr w:type="spellStart"/>
                  <w:proofErr w:type="gramStart"/>
                  <w:r w:rsidRPr="005C5DF6">
                    <w:rPr>
                      <w:rFonts w:ascii="Arial" w:hAnsi="Arial" w:cs="Arial"/>
                      <w:b/>
                      <w:sz w:val="22"/>
                      <w:szCs w:val="18"/>
                    </w:rPr>
                    <w:t>интернет-магазина</w:t>
                  </w:r>
                  <w:proofErr w:type="spellEnd"/>
                  <w:proofErr w:type="gramEnd"/>
                  <w:r w:rsidRPr="005C5DF6">
                    <w:rPr>
                      <w:rFonts w:ascii="Arial" w:hAnsi="Arial" w:cs="Arial"/>
                      <w:b/>
                      <w:sz w:val="22"/>
                      <w:szCs w:val="18"/>
                    </w:rPr>
                    <w:t>.</w:t>
                  </w:r>
                </w:p>
                <w:p w:rsidR="00CA59CB" w:rsidRPr="005C5DF6" w:rsidRDefault="00CA59CB">
                  <w:pPr>
                    <w:pStyle w:val="a4"/>
                    <w:rPr>
                      <w:b/>
                      <w:szCs w:val="18"/>
                    </w:rPr>
                  </w:pPr>
                  <w:r w:rsidRPr="005C5DF6">
                    <w:rPr>
                      <w:b/>
                      <w:bCs/>
                      <w:szCs w:val="18"/>
                    </w:rPr>
                    <w:t xml:space="preserve">Оплата по </w:t>
                  </w:r>
                  <w:r w:rsidR="00F440EC" w:rsidRPr="005C5DF6">
                    <w:rPr>
                      <w:b/>
                      <w:bCs/>
                      <w:szCs w:val="18"/>
                    </w:rPr>
                    <w:t xml:space="preserve">банковским </w:t>
                  </w:r>
                  <w:r w:rsidRPr="005C5DF6">
                    <w:rPr>
                      <w:b/>
                      <w:bCs/>
                      <w:szCs w:val="18"/>
                    </w:rPr>
                    <w:t>картам VISA</w:t>
                  </w:r>
                </w:p>
                <w:p w:rsidR="00CA59CB" w:rsidRDefault="00867C98" w:rsidP="00CA59CB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noProof/>
                      <w:sz w:val="18"/>
                      <w:szCs w:val="18"/>
                    </w:rPr>
                    <w:drawing>
                      <wp:inline distT="0" distB="0" distL="0" distR="0">
                        <wp:extent cx="28575" cy="28575"/>
                        <wp:effectExtent l="0" t="0" r="0" b="0"/>
                        <wp:docPr id="1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575" cy="285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CA59CB" w:rsidRDefault="00CA59CB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К оплате принимаются все виды платежных карточек VISA, за исключением </w:t>
                  </w:r>
                  <w:proofErr w:type="spellStart"/>
                  <w:r>
                    <w:rPr>
                      <w:rFonts w:ascii="Arial" w:hAnsi="Arial" w:cs="Arial"/>
                      <w:sz w:val="18"/>
                      <w:szCs w:val="18"/>
                    </w:rPr>
                    <w:t>Visa</w:t>
                  </w:r>
                  <w:proofErr w:type="spellEnd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sz w:val="18"/>
                      <w:szCs w:val="18"/>
                    </w:rPr>
                    <w:t>Electron</w:t>
                  </w:r>
                  <w:proofErr w:type="spellEnd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. В большинстве случаев карта </w:t>
                  </w:r>
                  <w:proofErr w:type="spellStart"/>
                  <w:r>
                    <w:rPr>
                      <w:rFonts w:ascii="Arial" w:hAnsi="Arial" w:cs="Arial"/>
                      <w:sz w:val="18"/>
                      <w:szCs w:val="18"/>
                    </w:rPr>
                    <w:t>Visa</w:t>
                  </w:r>
                  <w:proofErr w:type="spellEnd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sz w:val="18"/>
                      <w:szCs w:val="18"/>
                    </w:rPr>
                    <w:t>Electron</w:t>
                  </w:r>
                  <w:proofErr w:type="spellEnd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не применима для оплаты через интернет, за исключением карт, выпущенных отдельными банками. О возможность оплаты картой </w:t>
                  </w:r>
                  <w:proofErr w:type="spellStart"/>
                  <w:r>
                    <w:rPr>
                      <w:rFonts w:ascii="Arial" w:hAnsi="Arial" w:cs="Arial"/>
                      <w:sz w:val="18"/>
                      <w:szCs w:val="18"/>
                    </w:rPr>
                    <w:t>Visa</w:t>
                  </w:r>
                  <w:proofErr w:type="spellEnd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sz w:val="18"/>
                      <w:szCs w:val="18"/>
                    </w:rPr>
                    <w:t>Electron</w:t>
                  </w:r>
                  <w:proofErr w:type="spellEnd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вам нужно выяснять у банка-эмитента вашей карты.</w:t>
                  </w:r>
                </w:p>
                <w:p w:rsidR="00CA59CB" w:rsidRDefault="00867C98" w:rsidP="00CA59CB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noProof/>
                      <w:sz w:val="18"/>
                      <w:szCs w:val="18"/>
                    </w:rPr>
                    <w:drawing>
                      <wp:inline distT="0" distB="0" distL="0" distR="0">
                        <wp:extent cx="85725" cy="85725"/>
                        <wp:effectExtent l="0" t="0" r="0" b="0"/>
                        <wp:docPr id="2" name="Рисунок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5725" cy="857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CA59CB" w:rsidRDefault="00867C9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noProof/>
                      <w:sz w:val="18"/>
                      <w:szCs w:val="18"/>
                    </w:rPr>
                    <w:drawing>
                      <wp:inline distT="0" distB="0" distL="0" distR="0">
                        <wp:extent cx="4114800" cy="600075"/>
                        <wp:effectExtent l="19050" t="0" r="0" b="0"/>
                        <wp:docPr id="3" name="Рисунок 3" descr="Оплата по кредитным картам VISA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Оплата по кредитным картам VISA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14800" cy="6000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CA59CB" w:rsidRDefault="00CA59CB">
                  <w:pPr>
                    <w:pStyle w:val="a4"/>
                    <w:rPr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lastRenderedPageBreak/>
                    <w:t xml:space="preserve">Оплата по кредитным картам </w:t>
                  </w:r>
                  <w:proofErr w:type="spellStart"/>
                  <w:r>
                    <w:rPr>
                      <w:b/>
                      <w:bCs/>
                      <w:sz w:val="18"/>
                      <w:szCs w:val="18"/>
                    </w:rPr>
                    <w:t>MasterCard</w:t>
                  </w:r>
                  <w:proofErr w:type="spellEnd"/>
                </w:p>
                <w:p w:rsidR="00CA59CB" w:rsidRDefault="00867C98" w:rsidP="00CA59CB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noProof/>
                      <w:sz w:val="18"/>
                      <w:szCs w:val="18"/>
                    </w:rPr>
                    <w:drawing>
                      <wp:inline distT="0" distB="0" distL="0" distR="0">
                        <wp:extent cx="28575" cy="28575"/>
                        <wp:effectExtent l="0" t="0" r="0" b="0"/>
                        <wp:docPr id="4" name="Рисунок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575" cy="285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CA59CB" w:rsidRDefault="00CA59CB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На сайте к оплате принимаются все виды </w:t>
                  </w:r>
                  <w:proofErr w:type="spellStart"/>
                  <w:r>
                    <w:rPr>
                      <w:rFonts w:ascii="Arial" w:hAnsi="Arial" w:cs="Arial"/>
                      <w:sz w:val="18"/>
                      <w:szCs w:val="18"/>
                    </w:rPr>
                    <w:t>MasterCard</w:t>
                  </w:r>
                  <w:proofErr w:type="spellEnd"/>
                  <w:r>
                    <w:rPr>
                      <w:rFonts w:ascii="Arial" w:hAnsi="Arial" w:cs="Arial"/>
                      <w:sz w:val="18"/>
                      <w:szCs w:val="18"/>
                    </w:rPr>
                    <w:t>.</w:t>
                  </w:r>
                </w:p>
                <w:p w:rsidR="00CA59CB" w:rsidRDefault="00867C98" w:rsidP="00CA59CB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noProof/>
                      <w:sz w:val="18"/>
                      <w:szCs w:val="18"/>
                    </w:rPr>
                    <w:drawing>
                      <wp:inline distT="0" distB="0" distL="0" distR="0">
                        <wp:extent cx="85725" cy="85725"/>
                        <wp:effectExtent l="0" t="0" r="0" b="0"/>
                        <wp:docPr id="5" name="Рисунок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5725" cy="857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CA59CB" w:rsidRDefault="00867C9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noProof/>
                      <w:sz w:val="18"/>
                      <w:szCs w:val="18"/>
                    </w:rPr>
                    <w:drawing>
                      <wp:inline distT="0" distB="0" distL="0" distR="0">
                        <wp:extent cx="5153025" cy="600075"/>
                        <wp:effectExtent l="19050" t="0" r="9525" b="0"/>
                        <wp:docPr id="6" name="Рисунок 6" descr="Оплата по кредитным картам MasterCar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 descr="Оплата по кредитным картам MasterCar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153025" cy="6000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CA59CB" w:rsidRDefault="00CA59CB">
                  <w:pPr>
                    <w:pStyle w:val="a4"/>
                    <w:rPr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Что нужно знать:</w:t>
                  </w:r>
                </w:p>
                <w:p w:rsidR="00CA59CB" w:rsidRDefault="00CA59CB" w:rsidP="00CA59CB">
                  <w:pPr>
                    <w:numPr>
                      <w:ilvl w:val="0"/>
                      <w:numId w:val="6"/>
                    </w:numPr>
                    <w:spacing w:before="100" w:beforeAutospacing="1" w:after="100" w:afterAutospacing="1"/>
                    <w:ind w:left="150" w:right="15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номер вашей кредитной карты;</w:t>
                  </w:r>
                </w:p>
                <w:p w:rsidR="00CA59CB" w:rsidRDefault="00CA59CB" w:rsidP="00CA59CB">
                  <w:pPr>
                    <w:numPr>
                      <w:ilvl w:val="0"/>
                      <w:numId w:val="6"/>
                    </w:numPr>
                    <w:spacing w:before="100" w:beforeAutospacing="1" w:after="100" w:afterAutospacing="1"/>
                    <w:ind w:left="150" w:right="150"/>
                    <w:rPr>
                      <w:rFonts w:ascii="Arial" w:hAnsi="Arial" w:cs="Arial"/>
                      <w:sz w:val="18"/>
                      <w:szCs w:val="18"/>
                    </w:rPr>
                  </w:pPr>
                  <w:proofErr w:type="spellStart"/>
                  <w:proofErr w:type="gramStart"/>
                  <w:r>
                    <w:rPr>
                      <w:rFonts w:ascii="Arial" w:hAnsi="Arial" w:cs="Arial"/>
                      <w:sz w:val="18"/>
                      <w:szCs w:val="18"/>
                    </w:rPr>
                    <w:t>c</w:t>
                  </w:r>
                  <w:proofErr w:type="gramEnd"/>
                  <w:r>
                    <w:rPr>
                      <w:rFonts w:ascii="Arial" w:hAnsi="Arial" w:cs="Arial"/>
                      <w:sz w:val="18"/>
                      <w:szCs w:val="18"/>
                    </w:rPr>
                    <w:t>рок</w:t>
                  </w:r>
                  <w:proofErr w:type="spellEnd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окончания действия вашей кредитной карты, месяц/год;</w:t>
                  </w:r>
                </w:p>
                <w:p w:rsidR="00CA59CB" w:rsidRDefault="00CA59CB" w:rsidP="00CA59CB">
                  <w:pPr>
                    <w:numPr>
                      <w:ilvl w:val="0"/>
                      <w:numId w:val="6"/>
                    </w:numPr>
                    <w:spacing w:before="100" w:beforeAutospacing="1" w:after="100" w:afterAutospacing="1"/>
                    <w:ind w:left="150" w:right="15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CVV код для карт </w:t>
                  </w:r>
                  <w:proofErr w:type="spellStart"/>
                  <w:r>
                    <w:rPr>
                      <w:rFonts w:ascii="Arial" w:hAnsi="Arial" w:cs="Arial"/>
                      <w:sz w:val="18"/>
                      <w:szCs w:val="18"/>
                    </w:rPr>
                    <w:t>Visa</w:t>
                  </w:r>
                  <w:proofErr w:type="spellEnd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CVC код для </w:t>
                  </w:r>
                  <w:proofErr w:type="spellStart"/>
                  <w:r>
                    <w:rPr>
                      <w:rFonts w:ascii="Arial" w:hAnsi="Arial" w:cs="Arial"/>
                      <w:sz w:val="18"/>
                      <w:szCs w:val="18"/>
                    </w:rPr>
                    <w:t>Master</w:t>
                  </w:r>
                  <w:proofErr w:type="spellEnd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sz w:val="18"/>
                      <w:szCs w:val="18"/>
                    </w:rPr>
                    <w:t>Card</w:t>
                  </w:r>
                  <w:proofErr w:type="spellEnd"/>
                  <w:r>
                    <w:rPr>
                      <w:rFonts w:ascii="Arial" w:hAnsi="Arial" w:cs="Arial"/>
                      <w:sz w:val="18"/>
                      <w:szCs w:val="18"/>
                    </w:rPr>
                    <w:t>:</w:t>
                  </w:r>
                </w:p>
                <w:p w:rsidR="00CA59CB" w:rsidRDefault="00CA59CB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3 последние цифры на полосе для подписи на обороте карты.</w:t>
                  </w:r>
                </w:p>
                <w:p w:rsidR="00CA59CB" w:rsidRDefault="00867C98">
                  <w:pPr>
                    <w:pStyle w:val="a4"/>
                    <w:rPr>
                      <w:sz w:val="18"/>
                      <w:szCs w:val="18"/>
                    </w:rPr>
                  </w:pPr>
                  <w:r>
                    <w:rPr>
                      <w:noProof/>
                      <w:sz w:val="18"/>
                      <w:szCs w:val="18"/>
                    </w:rPr>
                    <w:drawing>
                      <wp:inline distT="0" distB="0" distL="0" distR="0">
                        <wp:extent cx="3076575" cy="1457325"/>
                        <wp:effectExtent l="19050" t="0" r="9525" b="0"/>
                        <wp:docPr id="7" name="Рисунок 7" descr="Оплата по кредитным картам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Оплата по кредитным картам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76575" cy="14573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CA59CB" w:rsidRDefault="00867C98" w:rsidP="00CA59CB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noProof/>
                      <w:sz w:val="18"/>
                      <w:szCs w:val="18"/>
                    </w:rPr>
                    <w:drawing>
                      <wp:inline distT="0" distB="0" distL="0" distR="0">
                        <wp:extent cx="85725" cy="85725"/>
                        <wp:effectExtent l="0" t="0" r="0" b="0"/>
                        <wp:docPr id="8" name="Рисунок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5725" cy="857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CA59CB" w:rsidRDefault="00CA59CB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Если на вашей карте код CVC / CVV отсутствует, то, возможно, карта не пригодна для CNP транзакций (т.е. таких транзакций, при которых сама карта не присутствует, а используются её реквизиты), и вам следует обратиться в банк для получения подробной информации.</w:t>
                  </w:r>
                </w:p>
              </w:tc>
            </w:tr>
          </w:tbl>
          <w:p w:rsidR="00CA59CB" w:rsidRDefault="00CA59C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:rsidR="00CA59CB" w:rsidRDefault="00867C98" w:rsidP="00CA59CB">
      <w:pPr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noProof/>
          <w:color w:val="000000"/>
          <w:sz w:val="18"/>
          <w:szCs w:val="18"/>
        </w:rPr>
        <w:lastRenderedPageBreak/>
        <w:drawing>
          <wp:inline distT="0" distB="0" distL="0" distR="0">
            <wp:extent cx="28575" cy="13335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9355"/>
      </w:tblGrid>
      <w:tr w:rsidR="00CA59CB" w:rsidTr="00CA59CB">
        <w:trPr>
          <w:tblCellSpacing w:w="0" w:type="dxa"/>
        </w:trPr>
        <w:tc>
          <w:tcPr>
            <w:tcW w:w="0" w:type="auto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355"/>
            </w:tblGrid>
            <w:tr w:rsidR="00CA59CB">
              <w:trPr>
                <w:tblCellSpacing w:w="0" w:type="dxa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9355"/>
                  </w:tblGrid>
                  <w:tr w:rsidR="00CA59CB">
                    <w:trPr>
                      <w:tblCellSpacing w:w="0" w:type="dxa"/>
                    </w:trPr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tbl>
                        <w:tblPr>
                          <w:tblW w:w="0" w:type="auto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255"/>
                          <w:gridCol w:w="4305"/>
                        </w:tblGrid>
                        <w:tr w:rsidR="00CA59CB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CA59CB" w:rsidRDefault="00867C98">
                              <w:pP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noProof/>
                                  <w:sz w:val="18"/>
                                  <w:szCs w:val="18"/>
                                </w:rPr>
                                <w:drawing>
                                  <wp:inline distT="0" distB="0" distL="0" distR="0">
                                    <wp:extent cx="161925" cy="28575"/>
                                    <wp:effectExtent l="0" t="0" r="0" b="0"/>
                                    <wp:docPr id="10" name="Рисунок 10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0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7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61925" cy="2857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shd w:val="clear" w:color="auto" w:fill="FFFFFF"/>
                              <w:tcMar>
                                <w:top w:w="0" w:type="dxa"/>
                                <w:left w:w="75" w:type="dxa"/>
                                <w:bottom w:w="0" w:type="dxa"/>
                                <w:right w:w="75" w:type="dxa"/>
                              </w:tcMar>
                              <w:hideMark/>
                            </w:tcPr>
                            <w:p w:rsidR="00CA59CB" w:rsidRDefault="00CA59CB">
                              <w:pPr>
                                <w:pStyle w:val="2"/>
                                <w:spacing w:before="0" w:after="0"/>
                                <w:rPr>
                                  <w:rFonts w:ascii="Verdana" w:hAnsi="Verdana" w:cs="Arial"/>
                                  <w:caps/>
                                  <w:color w:val="FF5D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Verdana" w:hAnsi="Verdana" w:cs="Arial"/>
                                  <w:caps/>
                                  <w:color w:val="FF5D00"/>
                                  <w:sz w:val="20"/>
                                  <w:szCs w:val="20"/>
                                </w:rPr>
                                <w:t>ОПЛАТА ЗАКАЗОВ ЧЕРЕЗ СБЕРБАНК</w:t>
                              </w:r>
                            </w:p>
                          </w:tc>
                        </w:tr>
                      </w:tbl>
                      <w:p w:rsidR="00CA59CB" w:rsidRDefault="00CA59CB">
                        <w:pPr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:rsidR="00CA59CB" w:rsidRDefault="00867C98" w:rsidP="00CA59CB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noProof/>
                      <w:sz w:val="18"/>
                      <w:szCs w:val="18"/>
                    </w:rPr>
                    <w:drawing>
                      <wp:inline distT="0" distB="0" distL="0" distR="0">
                        <wp:extent cx="28575" cy="85725"/>
                        <wp:effectExtent l="0" t="0" r="0" b="0"/>
                        <wp:docPr id="11" name="Рисунок 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575" cy="857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CA59CB" w:rsidRDefault="00867C98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noProof/>
                      <w:sz w:val="18"/>
                      <w:szCs w:val="18"/>
                    </w:rPr>
                    <w:drawing>
                      <wp:inline distT="0" distB="0" distL="0" distR="0">
                        <wp:extent cx="1895475" cy="466725"/>
                        <wp:effectExtent l="19050" t="0" r="9525" b="0"/>
                        <wp:docPr id="12" name="Рисунок 1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95475" cy="4667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CA59CB" w:rsidRDefault="00867C98" w:rsidP="00CA59CB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noProof/>
                      <w:sz w:val="18"/>
                      <w:szCs w:val="18"/>
                    </w:rPr>
                    <w:drawing>
                      <wp:inline distT="0" distB="0" distL="0" distR="0">
                        <wp:extent cx="85725" cy="85725"/>
                        <wp:effectExtent l="0" t="0" r="0" b="0"/>
                        <wp:docPr id="13" name="Рисунок 1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5725" cy="857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CA59CB" w:rsidRDefault="00CA59CB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Оплата заказов через СБЕРБАНК осуществляется после проверки заказа менеджером </w:t>
                  </w:r>
                  <w:proofErr w:type="spellStart"/>
                  <w:proofErr w:type="gramStart"/>
                  <w:r>
                    <w:rPr>
                      <w:rFonts w:ascii="Arial" w:hAnsi="Arial" w:cs="Arial"/>
                      <w:sz w:val="18"/>
                      <w:szCs w:val="18"/>
                    </w:rPr>
                    <w:t>интернет-магазина</w:t>
                  </w:r>
                  <w:proofErr w:type="spellEnd"/>
                  <w:proofErr w:type="gramEnd"/>
                  <w:r>
                    <w:rPr>
                      <w:rFonts w:ascii="Arial" w:hAnsi="Arial" w:cs="Arial"/>
                      <w:sz w:val="18"/>
                      <w:szCs w:val="18"/>
                    </w:rPr>
                    <w:t>.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>Чтобы оплатить заказ, необходимо распечатать квитанцию об оплате с сайта магазина.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Предупреждаем Вас, что СБЕРБАНК </w:t>
                  </w:r>
                  <w:proofErr w:type="spellStart"/>
                  <w:r>
                    <w:rPr>
                      <w:rFonts w:ascii="Arial" w:hAnsi="Arial" w:cs="Arial"/>
                      <w:sz w:val="18"/>
                      <w:szCs w:val="18"/>
                    </w:rPr>
                    <w:t>взымает</w:t>
                  </w:r>
                  <w:proofErr w:type="spellEnd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комиссию за услугу оплаты.</w:t>
                  </w:r>
                </w:p>
              </w:tc>
            </w:tr>
          </w:tbl>
          <w:p w:rsidR="00CA59CB" w:rsidRDefault="00CA59C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:rsidR="00CA59CB" w:rsidRDefault="00867C98" w:rsidP="00CA59CB">
      <w:pPr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28575" cy="13335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9355"/>
      </w:tblGrid>
      <w:tr w:rsidR="00CA59CB" w:rsidTr="00CA59CB">
        <w:trPr>
          <w:tblCellSpacing w:w="0" w:type="dxa"/>
        </w:trPr>
        <w:tc>
          <w:tcPr>
            <w:tcW w:w="0" w:type="auto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355"/>
            </w:tblGrid>
            <w:tr w:rsidR="00CA59CB">
              <w:trPr>
                <w:tblCellSpacing w:w="0" w:type="dxa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9355"/>
                  </w:tblGrid>
                  <w:tr w:rsidR="00CA59CB">
                    <w:trPr>
                      <w:tblCellSpacing w:w="0" w:type="dxa"/>
                    </w:trPr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tbl>
                        <w:tblPr>
                          <w:tblW w:w="0" w:type="auto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255"/>
                          <w:gridCol w:w="6696"/>
                        </w:tblGrid>
                        <w:tr w:rsidR="00CA59CB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:rsidR="00CA59CB" w:rsidRDefault="00867C98">
                              <w:pP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noProof/>
                                  <w:sz w:val="18"/>
                                  <w:szCs w:val="18"/>
                                </w:rPr>
                                <w:drawing>
                                  <wp:inline distT="0" distB="0" distL="0" distR="0">
                                    <wp:extent cx="161925" cy="28575"/>
                                    <wp:effectExtent l="0" t="0" r="0" b="0"/>
                                    <wp:docPr id="15" name="Рисунок 15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5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7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61925" cy="2857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shd w:val="clear" w:color="auto" w:fill="FFFFFF"/>
                              <w:tcMar>
                                <w:top w:w="0" w:type="dxa"/>
                                <w:left w:w="75" w:type="dxa"/>
                                <w:bottom w:w="0" w:type="dxa"/>
                                <w:right w:w="75" w:type="dxa"/>
                              </w:tcMar>
                              <w:hideMark/>
                            </w:tcPr>
                            <w:p w:rsidR="00CA59CB" w:rsidRDefault="00CA59CB">
                              <w:pPr>
                                <w:pStyle w:val="2"/>
                                <w:spacing w:before="0" w:after="0"/>
                                <w:rPr>
                                  <w:rFonts w:ascii="Verdana" w:hAnsi="Verdana" w:cs="Arial"/>
                                  <w:caps/>
                                  <w:color w:val="FF5D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Verdana" w:hAnsi="Verdana" w:cs="Arial"/>
                                  <w:caps/>
                                  <w:color w:val="FF5D00"/>
                                  <w:sz w:val="20"/>
                                  <w:szCs w:val="20"/>
                                </w:rPr>
                                <w:t>ОПЛАТА ЗАКАЗОВ БАНКОВСКИМИ КАРТАМИ СБЕРБАНКА</w:t>
                              </w:r>
                            </w:p>
                          </w:tc>
                        </w:tr>
                      </w:tbl>
                      <w:p w:rsidR="00CA59CB" w:rsidRDefault="00CA59CB">
                        <w:pPr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:rsidR="00CA59CB" w:rsidRDefault="00867C98" w:rsidP="00CA59CB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noProof/>
                      <w:sz w:val="18"/>
                      <w:szCs w:val="18"/>
                    </w:rPr>
                    <w:drawing>
                      <wp:inline distT="0" distB="0" distL="0" distR="0">
                        <wp:extent cx="28575" cy="85725"/>
                        <wp:effectExtent l="0" t="0" r="0" b="0"/>
                        <wp:docPr id="16" name="Рисунок 1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575" cy="857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CA59CB" w:rsidRDefault="00CA59CB">
                  <w:pPr>
                    <w:ind w:firstLine="960"/>
                    <w:jc w:val="both"/>
                    <w:rPr>
                      <w:rFonts w:ascii="Arial" w:hAnsi="Arial" w:cs="Arial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1"/>
                      <w:szCs w:val="21"/>
                    </w:rPr>
                    <w:t>Как оплатить банковской картой.</w:t>
                  </w:r>
                </w:p>
                <w:p w:rsidR="00CA59CB" w:rsidRDefault="00CA59CB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CA59CB" w:rsidRDefault="00CA59CB">
                  <w:pPr>
                    <w:ind w:firstLine="96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По кнопке "Перейти на сайт платежной системы СБЕРБАНК" Вы будете перенаправлены на платежный шлюз </w:t>
                  </w:r>
                  <w:r w:rsidR="00262D93">
                    <w:rPr>
                      <w:rFonts w:ascii="Arial" w:hAnsi="Arial" w:cs="Arial"/>
                      <w:sz w:val="18"/>
                      <w:szCs w:val="18"/>
                    </w:rPr>
                    <w:t>ПАО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"Сбербанк России", где Вы сможете указать реквизиты Вашей банковской карты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*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. Соединение с платежным шлюзом и передача параметров Вашей пластиковой карты осуществляется в защищенном режиме с использованием 128-битного протокола шифрования SSL.</w:t>
                  </w:r>
                </w:p>
                <w:p w:rsidR="00CA59CB" w:rsidRDefault="00CA59CB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CA59CB" w:rsidRDefault="00867C98" w:rsidP="00CA59CB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noProof/>
                      <w:sz w:val="18"/>
                      <w:szCs w:val="18"/>
                    </w:rPr>
                    <w:drawing>
                      <wp:inline distT="0" distB="0" distL="0" distR="0">
                        <wp:extent cx="1238250" cy="523875"/>
                        <wp:effectExtent l="19050" t="0" r="0" b="0"/>
                        <wp:docPr id="17" name="Рисунок 1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38250" cy="5238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CA59CB">
                    <w:rPr>
                      <w:rStyle w:val="apple-converted-space"/>
                      <w:rFonts w:ascii="Arial" w:hAnsi="Arial" w:cs="Arial"/>
                      <w:sz w:val="18"/>
                      <w:szCs w:val="18"/>
                    </w:rPr>
                    <w:t> </w:t>
                  </w:r>
                  <w:r>
                    <w:rPr>
                      <w:rFonts w:ascii="Arial" w:hAnsi="Arial" w:cs="Arial"/>
                      <w:noProof/>
                      <w:sz w:val="18"/>
                      <w:szCs w:val="18"/>
                    </w:rPr>
                    <w:drawing>
                      <wp:inline distT="0" distB="0" distL="0" distR="0">
                        <wp:extent cx="1238250" cy="523875"/>
                        <wp:effectExtent l="19050" t="0" r="0" b="0"/>
                        <wp:docPr id="18" name="Рисунок 1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38250" cy="5238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CA59CB" w:rsidRDefault="00CA59CB">
                  <w:pPr>
                    <w:ind w:firstLine="96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Если Банк-Эмитент вашей пластиковой карты поддерживает технологию безопасного проведения </w:t>
                  </w:r>
                  <w:proofErr w:type="spellStart"/>
                  <w:proofErr w:type="gramStart"/>
                  <w:r>
                    <w:rPr>
                      <w:rFonts w:ascii="Arial" w:hAnsi="Arial" w:cs="Arial"/>
                      <w:sz w:val="18"/>
                      <w:szCs w:val="18"/>
                    </w:rPr>
                    <w:t>интернет-платежей</w:t>
                  </w:r>
                  <w:proofErr w:type="spellEnd"/>
                  <w:proofErr w:type="gramEnd"/>
                  <w:r>
                    <w:rPr>
                      <w:rStyle w:val="apple-converted-space"/>
                      <w:rFonts w:ascii="Arial" w:hAnsi="Arial" w:cs="Arial"/>
                      <w:sz w:val="18"/>
                      <w:szCs w:val="18"/>
                    </w:rPr>
                    <w:t> </w:t>
                  </w:r>
                  <w:proofErr w:type="spellStart"/>
                  <w:r>
                    <w:rPr>
                      <w:rStyle w:val="a6"/>
                      <w:rFonts w:ascii="Arial" w:hAnsi="Arial" w:cs="Arial"/>
                      <w:i/>
                      <w:iCs/>
                      <w:sz w:val="18"/>
                      <w:szCs w:val="18"/>
                    </w:rPr>
                    <w:t>Verified</w:t>
                  </w:r>
                  <w:proofErr w:type="spellEnd"/>
                  <w:r>
                    <w:rPr>
                      <w:rStyle w:val="a6"/>
                      <w:rFonts w:ascii="Arial" w:hAnsi="Arial" w:cs="Arial"/>
                      <w:i/>
                      <w:iCs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Style w:val="a6"/>
                      <w:rFonts w:ascii="Arial" w:hAnsi="Arial" w:cs="Arial"/>
                      <w:i/>
                      <w:iCs/>
                      <w:sz w:val="18"/>
                      <w:szCs w:val="18"/>
                    </w:rPr>
                    <w:t>By</w:t>
                  </w:r>
                  <w:proofErr w:type="spellEnd"/>
                  <w:r>
                    <w:rPr>
                      <w:rStyle w:val="a6"/>
                      <w:rFonts w:ascii="Arial" w:hAnsi="Arial" w:cs="Arial"/>
                      <w:i/>
                      <w:iCs/>
                      <w:sz w:val="18"/>
                      <w:szCs w:val="18"/>
                    </w:rPr>
                    <w:t xml:space="preserve"> VISA</w:t>
                  </w:r>
                  <w:r>
                    <w:rPr>
                      <w:rStyle w:val="apple-converted-space"/>
                      <w:rFonts w:ascii="Arial" w:hAnsi="Arial" w:cs="Arial"/>
                      <w:sz w:val="18"/>
                      <w:szCs w:val="18"/>
                    </w:rPr>
                    <w:t> 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или</w:t>
                  </w:r>
                  <w:r>
                    <w:rPr>
                      <w:rStyle w:val="apple-converted-space"/>
                      <w:rFonts w:ascii="Arial" w:hAnsi="Arial" w:cs="Arial"/>
                      <w:sz w:val="18"/>
                      <w:szCs w:val="18"/>
                    </w:rPr>
                    <w:t> </w:t>
                  </w:r>
                  <w:proofErr w:type="spellStart"/>
                  <w:r>
                    <w:rPr>
                      <w:rStyle w:val="a6"/>
                      <w:rFonts w:ascii="Arial" w:hAnsi="Arial" w:cs="Arial"/>
                      <w:i/>
                      <w:iCs/>
                      <w:sz w:val="18"/>
                      <w:szCs w:val="18"/>
                    </w:rPr>
                    <w:t>MasterCard</w:t>
                  </w:r>
                  <w:proofErr w:type="spellEnd"/>
                  <w:r>
                    <w:rPr>
                      <w:rStyle w:val="a6"/>
                      <w:rFonts w:ascii="Arial" w:hAnsi="Arial" w:cs="Arial"/>
                      <w:i/>
                      <w:iCs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Style w:val="a6"/>
                      <w:rFonts w:ascii="Arial" w:hAnsi="Arial" w:cs="Arial"/>
                      <w:i/>
                      <w:iCs/>
                      <w:sz w:val="18"/>
                      <w:szCs w:val="18"/>
                    </w:rPr>
                    <w:t>SecureCode</w:t>
                  </w:r>
                  <w:proofErr w:type="spellEnd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, будьте готовы указать специальный пароль, необходимый для успешной оплаты. Способы и возможность получения пароля для совершения </w:t>
                  </w:r>
                  <w:proofErr w:type="spellStart"/>
                  <w:proofErr w:type="gramStart"/>
                  <w:r>
                    <w:rPr>
                      <w:rFonts w:ascii="Arial" w:hAnsi="Arial" w:cs="Arial"/>
                      <w:sz w:val="18"/>
                      <w:szCs w:val="18"/>
                    </w:rPr>
                    <w:t>интернет-платежа</w:t>
                  </w:r>
                  <w:proofErr w:type="spellEnd"/>
                  <w:proofErr w:type="gramEnd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Вы можете уточнить в банке, выпустившем Вашу карту.</w:t>
                  </w:r>
                </w:p>
                <w:p w:rsidR="00CA59CB" w:rsidRDefault="00CA59CB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CA59CB" w:rsidRDefault="00CA59CB">
                  <w:pPr>
                    <w:ind w:firstLine="96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При выборе формы оплаты с помощью банковской карты проведение платежа по заказу производится непосредственно после подтверждения его менеджером. </w:t>
                  </w:r>
                  <w:proofErr w:type="gramStart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После подтверждения заказа менеджером, Вы должны будете зайти в личный кабинет вашего заказа (по 20-значному уникальному номеру заказа, полученному при оформлении) и нажать на кнопку «Оплата банковской картой», при этом система переведёт Вас на страницу </w:t>
                  </w:r>
                  <w:proofErr w:type="spellStart"/>
                  <w:r>
                    <w:rPr>
                      <w:rFonts w:ascii="Arial" w:hAnsi="Arial" w:cs="Arial"/>
                      <w:sz w:val="18"/>
                      <w:szCs w:val="18"/>
                    </w:rPr>
                    <w:t>авторизационного</w:t>
                  </w:r>
                  <w:proofErr w:type="spellEnd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сервера Сбербанка, где Вам будет предложено ввести данные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lastRenderedPageBreak/>
                    <w:t>пластиковой карты, инициировать ее авторизацию, после чего вы сможете вернуться в наш магазин кликом по кнопке</w:t>
                  </w:r>
                  <w:proofErr w:type="gramEnd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"Вернуться в магазин". После возвращения в наш магазин, система уведомит Вас о результатах авторизации.</w:t>
                  </w:r>
                </w:p>
                <w:p w:rsidR="00CA59CB" w:rsidRDefault="00CA59CB">
                  <w:pPr>
                    <w:ind w:firstLine="96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До получения успешного подтверждения платежа Ваш заказ будет находиться в режиме ожидания, после пяти дней ожидания получения оплаты заказ будет автоматически аннулирован. После успешного подтверждения платежа Ваш заказ будет переведен в режим доставки по указанному адресу. В случае отказа в авторизации карты Вы сможете повторить процедуру оплаты.</w:t>
                  </w:r>
                </w:p>
                <w:p w:rsidR="00CA59CB" w:rsidRDefault="00CA59CB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CA59CB" w:rsidRDefault="00CA59CB">
                  <w:pPr>
                    <w:ind w:firstLine="96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На оформление платежа Сбербанком выделяется 20 минут, поэтому, пожалуйста, приготовьте Вашу пластиковую карту заранее. Если Вам не хватит выделенного на оплату времени или в случае отказа в авторизации карты Вы сможете повторить процедуру оплаты.</w:t>
                  </w:r>
                </w:p>
                <w:p w:rsidR="00CA59CB" w:rsidRDefault="00CA59CB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CA59CB" w:rsidRDefault="00CA59CB">
                  <w:pPr>
                    <w:ind w:firstLine="960"/>
                    <w:jc w:val="both"/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iCs/>
                      <w:sz w:val="18"/>
                      <w:szCs w:val="18"/>
                      <w:vertAlign w:val="superscript"/>
                    </w:rPr>
                    <w:t>*</w:t>
                  </w:r>
                  <w:r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  <w:t>Конфиденциальность сообщаемой персональной информации обеспечивается</w:t>
                  </w:r>
                  <w:r>
                    <w:rPr>
                      <w:rStyle w:val="apple-converted-space"/>
                      <w:rFonts w:ascii="Arial" w:hAnsi="Arial" w:cs="Arial"/>
                      <w:i/>
                      <w:iCs/>
                      <w:sz w:val="18"/>
                      <w:szCs w:val="18"/>
                    </w:rPr>
                    <w:t> </w:t>
                  </w:r>
                  <w:r w:rsidR="00262D93">
                    <w:rPr>
                      <w:rStyle w:val="a6"/>
                      <w:rFonts w:ascii="Arial" w:hAnsi="Arial" w:cs="Arial"/>
                      <w:i/>
                      <w:iCs/>
                      <w:sz w:val="18"/>
                      <w:szCs w:val="18"/>
                    </w:rPr>
                    <w:t>ПАО</w:t>
                  </w:r>
                  <w:r>
                    <w:rPr>
                      <w:rStyle w:val="a6"/>
                      <w:rFonts w:ascii="Arial" w:hAnsi="Arial" w:cs="Arial"/>
                      <w:i/>
                      <w:iCs/>
                      <w:sz w:val="18"/>
                      <w:szCs w:val="18"/>
                    </w:rPr>
                    <w:t xml:space="preserve"> "Сбербанк России</w:t>
                  </w:r>
                  <w:r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  <w:t xml:space="preserve">". Введенная информация не будет предоставлена третьим лицам за исключением случаев, предусмотренных законодательством РФ. Проведение платежей по банковским картам осуществляется в строгом соответствии с требованиями платежных </w:t>
                  </w:r>
                  <w:proofErr w:type="spellStart"/>
                  <w:r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  <w:t>систем</w:t>
                  </w:r>
                  <w:proofErr w:type="gramStart"/>
                  <w:r>
                    <w:rPr>
                      <w:rStyle w:val="a6"/>
                      <w:rFonts w:ascii="Arial" w:hAnsi="Arial" w:cs="Arial"/>
                      <w:i/>
                      <w:iCs/>
                      <w:sz w:val="18"/>
                      <w:szCs w:val="18"/>
                    </w:rPr>
                    <w:t>Visa</w:t>
                  </w:r>
                  <w:proofErr w:type="spellEnd"/>
                  <w:proofErr w:type="gramEnd"/>
                  <w:r>
                    <w:rPr>
                      <w:rStyle w:val="a6"/>
                      <w:rFonts w:ascii="Arial" w:hAnsi="Arial" w:cs="Arial"/>
                      <w:i/>
                      <w:iCs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Style w:val="a6"/>
                      <w:rFonts w:ascii="Arial" w:hAnsi="Arial" w:cs="Arial"/>
                      <w:i/>
                      <w:iCs/>
                      <w:sz w:val="18"/>
                      <w:szCs w:val="18"/>
                    </w:rPr>
                    <w:t>Int</w:t>
                  </w:r>
                  <w:proofErr w:type="spellEnd"/>
                  <w:r>
                    <w:rPr>
                      <w:rStyle w:val="a6"/>
                      <w:rFonts w:ascii="Arial" w:hAnsi="Arial" w:cs="Arial"/>
                      <w:i/>
                      <w:iCs/>
                      <w:sz w:val="18"/>
                      <w:szCs w:val="18"/>
                    </w:rPr>
                    <w:t>.</w:t>
                  </w:r>
                  <w:r>
                    <w:rPr>
                      <w:rStyle w:val="apple-converted-space"/>
                      <w:rFonts w:ascii="Arial" w:hAnsi="Arial" w:cs="Arial"/>
                      <w:i/>
                      <w:iCs/>
                      <w:sz w:val="18"/>
                      <w:szCs w:val="18"/>
                    </w:rPr>
                    <w:t> </w:t>
                  </w:r>
                  <w:r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  <w:t>и</w:t>
                  </w:r>
                  <w:r>
                    <w:rPr>
                      <w:rStyle w:val="apple-converted-space"/>
                      <w:rFonts w:ascii="Arial" w:hAnsi="Arial" w:cs="Arial"/>
                      <w:i/>
                      <w:iCs/>
                      <w:sz w:val="18"/>
                      <w:szCs w:val="18"/>
                    </w:rPr>
                    <w:t> </w:t>
                  </w:r>
                  <w:proofErr w:type="spellStart"/>
                  <w:r>
                    <w:rPr>
                      <w:rStyle w:val="a6"/>
                      <w:rFonts w:ascii="Arial" w:hAnsi="Arial" w:cs="Arial"/>
                      <w:i/>
                      <w:iCs/>
                      <w:sz w:val="18"/>
                      <w:szCs w:val="18"/>
                    </w:rPr>
                    <w:t>MasterCard</w:t>
                  </w:r>
                  <w:proofErr w:type="spellEnd"/>
                  <w:r>
                    <w:rPr>
                      <w:rStyle w:val="a6"/>
                      <w:rFonts w:ascii="Arial" w:hAnsi="Arial" w:cs="Arial"/>
                      <w:i/>
                      <w:iCs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Style w:val="a6"/>
                      <w:rFonts w:ascii="Arial" w:hAnsi="Arial" w:cs="Arial"/>
                      <w:i/>
                      <w:iCs/>
                      <w:sz w:val="18"/>
                      <w:szCs w:val="18"/>
                    </w:rPr>
                    <w:t>Europe</w:t>
                  </w:r>
                  <w:proofErr w:type="spellEnd"/>
                  <w:r>
                    <w:rPr>
                      <w:rStyle w:val="a6"/>
                      <w:rFonts w:ascii="Arial" w:hAnsi="Arial" w:cs="Arial"/>
                      <w:i/>
                      <w:iCs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Style w:val="a6"/>
                      <w:rFonts w:ascii="Arial" w:hAnsi="Arial" w:cs="Arial"/>
                      <w:i/>
                      <w:iCs/>
                      <w:sz w:val="18"/>
                      <w:szCs w:val="18"/>
                    </w:rPr>
                    <w:t>Sprl</w:t>
                  </w:r>
                  <w:proofErr w:type="spellEnd"/>
                  <w:r>
                    <w:rPr>
                      <w:rStyle w:val="a6"/>
                      <w:rFonts w:ascii="Arial" w:hAnsi="Arial" w:cs="Arial"/>
                      <w:i/>
                      <w:iCs/>
                      <w:sz w:val="18"/>
                      <w:szCs w:val="18"/>
                    </w:rPr>
                    <w:t>.</w:t>
                  </w:r>
                </w:p>
                <w:p w:rsidR="00CA59CB" w:rsidRDefault="00CA59CB">
                  <w:pPr>
                    <w:spacing w:after="24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CA59CB" w:rsidRDefault="00CA59CB">
                  <w:pPr>
                    <w:ind w:firstLine="960"/>
                    <w:jc w:val="both"/>
                    <w:rPr>
                      <w:rFonts w:ascii="Arial" w:hAnsi="Arial" w:cs="Arial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1"/>
                      <w:szCs w:val="21"/>
                    </w:rPr>
                    <w:t>Отмена заказа</w:t>
                  </w:r>
                </w:p>
                <w:p w:rsidR="00CA59CB" w:rsidRDefault="00CA59CB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CA59CB" w:rsidRDefault="00CA59CB">
                  <w:pPr>
                    <w:ind w:firstLine="96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При удалении товаров из оплаченного заказа или при аннулировании заказа целиком Вы можете заказать другой товар на такую же сумму, либо полностью вернуть всю сумму на карту с помощью Вашего менеджера.</w:t>
                  </w:r>
                </w:p>
                <w:p w:rsidR="00CA59CB" w:rsidRDefault="00CA59CB">
                  <w:pPr>
                    <w:spacing w:after="24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CA59CB" w:rsidRDefault="00CA59CB">
                  <w:pPr>
                    <w:ind w:firstLine="960"/>
                    <w:jc w:val="both"/>
                    <w:rPr>
                      <w:rFonts w:ascii="Arial" w:hAnsi="Arial" w:cs="Arial"/>
                      <w:b/>
                      <w:bCs/>
                      <w:sz w:val="21"/>
                      <w:szCs w:val="21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1"/>
                      <w:szCs w:val="21"/>
                    </w:rPr>
                    <w:t xml:space="preserve">Доставка и выдача заказа, оплаченного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  <w:sz w:val="21"/>
                      <w:szCs w:val="21"/>
                    </w:rPr>
                    <w:t>пластиковй</w:t>
                  </w:r>
                  <w:proofErr w:type="spellEnd"/>
                  <w:r>
                    <w:rPr>
                      <w:rFonts w:ascii="Arial" w:hAnsi="Arial" w:cs="Arial"/>
                      <w:b/>
                      <w:bCs/>
                      <w:sz w:val="21"/>
                      <w:szCs w:val="21"/>
                    </w:rPr>
                    <w:t xml:space="preserve"> картой.</w:t>
                  </w:r>
                </w:p>
                <w:p w:rsidR="00CA59CB" w:rsidRDefault="00CA59CB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CA59CB" w:rsidRDefault="00CA59CB">
                  <w:pPr>
                    <w:ind w:firstLine="96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Доставка или выдача при </w:t>
                  </w:r>
                  <w:proofErr w:type="spellStart"/>
                  <w:r>
                    <w:rPr>
                      <w:rFonts w:ascii="Arial" w:hAnsi="Arial" w:cs="Arial"/>
                      <w:sz w:val="18"/>
                      <w:szCs w:val="18"/>
                    </w:rPr>
                    <w:t>самовывозе</w:t>
                  </w:r>
                  <w:proofErr w:type="spellEnd"/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товара, оплаченного пластиковой картой, осуществляется со дня зачисления денег на наш счет.</w:t>
                  </w:r>
                </w:p>
                <w:p w:rsidR="00CA59CB" w:rsidRDefault="00CA59CB">
                  <w:pPr>
                    <w:ind w:firstLine="96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Частные покупатели для получения товара должны предъявить паспорт владельца пластиковой карты, по которой производилась оплата заказа.</w:t>
                  </w:r>
                </w:p>
                <w:p w:rsidR="00CA59CB" w:rsidRDefault="00CA59CB">
                  <w:pPr>
                    <w:ind w:firstLine="96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Представитель юридического лица должен иметь доверенность с печатью от компании-плательщика или саму печать.</w:t>
                  </w:r>
                </w:p>
              </w:tc>
            </w:tr>
          </w:tbl>
          <w:p w:rsidR="00CA59CB" w:rsidRDefault="00CA59C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:rsidR="00CA59CB" w:rsidRPr="00CA59CB" w:rsidRDefault="00CA59CB">
      <w:pPr>
        <w:pStyle w:val="a4"/>
        <w:rPr>
          <w:b/>
          <w:bCs/>
        </w:rPr>
      </w:pPr>
    </w:p>
    <w:sectPr w:rsidR="00CA59CB" w:rsidRPr="00CA59CB" w:rsidSect="00606539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283B" w:rsidRDefault="0025283B" w:rsidP="00FD20A1">
      <w:r>
        <w:separator/>
      </w:r>
    </w:p>
  </w:endnote>
  <w:endnote w:type="continuationSeparator" w:id="0">
    <w:p w:rsidR="0025283B" w:rsidRDefault="0025283B" w:rsidP="00FD20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20A1" w:rsidRDefault="00FD20A1">
    <w:pPr>
      <w:pStyle w:val="ac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20A1" w:rsidRDefault="00A81613">
    <w:pPr>
      <w:pStyle w:val="ac"/>
    </w:pPr>
    <w:r>
      <w:rPr>
        <w:noProof/>
      </w:rPr>
      <w:drawing>
        <wp:inline distT="0" distB="0" distL="0" distR="0">
          <wp:extent cx="9526" cy="9526"/>
          <wp:effectExtent l="0" t="0" r="0" b="0"/>
          <wp:docPr id="20" name="Рисунок 2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"/>
                  <pic:cNvPicPr/>
                </pic:nvPicPr>
                <pic:blipFill>
                  <a:blip r:link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526" cy="952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20A1" w:rsidRDefault="00FD20A1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283B" w:rsidRDefault="0025283B" w:rsidP="00FD20A1">
      <w:r>
        <w:separator/>
      </w:r>
    </w:p>
  </w:footnote>
  <w:footnote w:type="continuationSeparator" w:id="0">
    <w:p w:rsidR="0025283B" w:rsidRDefault="0025283B" w:rsidP="00FD20A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20A1" w:rsidRDefault="00FD20A1">
    <w:pPr>
      <w:pStyle w:val="a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20A1" w:rsidRDefault="00FD20A1">
    <w:pPr>
      <w:pStyle w:val="aa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20A1" w:rsidRDefault="00FD20A1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4962C6"/>
    <w:multiLevelType w:val="hybridMultilevel"/>
    <w:tmpl w:val="1EA2ABDE"/>
    <w:lvl w:ilvl="0" w:tplc="0A3A9BD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E68042A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4258B28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7CD2F50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ED2C31E6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A9662B8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A028AE3C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A08E02CC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BDAAD13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27612BB"/>
    <w:multiLevelType w:val="hybridMultilevel"/>
    <w:tmpl w:val="8D2AFB30"/>
    <w:lvl w:ilvl="0" w:tplc="F63E2D5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plc="F796DC7E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plc="817E45C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5ABAE318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8AD69550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CC66E59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E140EF1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AE8016BE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FC24AEF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A3E71FD"/>
    <w:multiLevelType w:val="hybridMultilevel"/>
    <w:tmpl w:val="99526A68"/>
    <w:lvl w:ilvl="0" w:tplc="89F4D9B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C1E4D51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211819A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DDC8FD84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57B2BC2A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0B6C731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03FE9600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E564D5BA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E61083B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03F3DCE"/>
    <w:multiLevelType w:val="hybridMultilevel"/>
    <w:tmpl w:val="79401E72"/>
    <w:lvl w:ilvl="0" w:tplc="417822C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E7CAC37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4FCE07DA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7F90354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3CC8539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203E5DAA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9588101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F16C65CA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649E5B46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76C53A27"/>
    <w:multiLevelType w:val="hybridMultilevel"/>
    <w:tmpl w:val="30FCAAF4"/>
    <w:lvl w:ilvl="0" w:tplc="022CA7A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C1FC862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9CB4188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4F4A459A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9B1CF6BE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8B94586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2E04DBEA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2E3C21C2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929AA1C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957568F"/>
    <w:multiLevelType w:val="multilevel"/>
    <w:tmpl w:val="DAEC13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B87713"/>
    <w:rsid w:val="000950C7"/>
    <w:rsid w:val="001918E3"/>
    <w:rsid w:val="00233B39"/>
    <w:rsid w:val="0025283B"/>
    <w:rsid w:val="00262D93"/>
    <w:rsid w:val="00425575"/>
    <w:rsid w:val="00446D55"/>
    <w:rsid w:val="00466CB5"/>
    <w:rsid w:val="00483B90"/>
    <w:rsid w:val="004D5D97"/>
    <w:rsid w:val="005274B2"/>
    <w:rsid w:val="00530822"/>
    <w:rsid w:val="005C5DF6"/>
    <w:rsid w:val="00606539"/>
    <w:rsid w:val="006B45C5"/>
    <w:rsid w:val="007448B8"/>
    <w:rsid w:val="00867C98"/>
    <w:rsid w:val="0088268C"/>
    <w:rsid w:val="0097663F"/>
    <w:rsid w:val="009A449E"/>
    <w:rsid w:val="009C578D"/>
    <w:rsid w:val="00A81613"/>
    <w:rsid w:val="00B26898"/>
    <w:rsid w:val="00B43B56"/>
    <w:rsid w:val="00B87713"/>
    <w:rsid w:val="00CA59CB"/>
    <w:rsid w:val="00D33D83"/>
    <w:rsid w:val="00E325B1"/>
    <w:rsid w:val="00E843D6"/>
    <w:rsid w:val="00EA6491"/>
    <w:rsid w:val="00EC440E"/>
    <w:rsid w:val="00F43913"/>
    <w:rsid w:val="00F440EC"/>
    <w:rsid w:val="00FD20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FollowedHyperlink" w:unhideWhenUsed="0"/>
    <w:lsdException w:name="Strong" w:semiHidden="0" w:uiPriority="22" w:unhideWhenUsed="0" w:qFormat="1"/>
    <w:lsdException w:name="Emphasis" w:semiHidden="0" w:unhideWhenUsed="0" w:qFormat="1"/>
    <w:lsdException w:name="Normal (Web)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6539"/>
    <w:pPr>
      <w:spacing w:after="0" w:line="240" w:lineRule="auto"/>
    </w:pPr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606539"/>
    <w:pPr>
      <w:keepNext/>
      <w:autoSpaceDE w:val="0"/>
      <w:autoSpaceDN w:val="0"/>
      <w:jc w:val="both"/>
      <w:outlineLvl w:val="0"/>
    </w:pPr>
    <w:rPr>
      <w:rFonts w:ascii="Arial" w:hAnsi="Arial" w:cs="Arial"/>
      <w:b/>
      <w:bCs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A59CB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606539"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CA59CB"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styleId="a3">
    <w:name w:val="Hyperlink"/>
    <w:basedOn w:val="a0"/>
    <w:uiPriority w:val="99"/>
    <w:rsid w:val="00606539"/>
    <w:rPr>
      <w:rFonts w:cs="Times New Roman"/>
      <w:color w:val="0000FF"/>
      <w:u w:val="single"/>
    </w:rPr>
  </w:style>
  <w:style w:type="paragraph" w:styleId="a4">
    <w:name w:val="Normal (Web)"/>
    <w:basedOn w:val="a"/>
    <w:uiPriority w:val="99"/>
    <w:rsid w:val="00606539"/>
    <w:pPr>
      <w:spacing w:before="100" w:after="100"/>
    </w:pPr>
    <w:rPr>
      <w:rFonts w:ascii="Arial" w:hAnsi="Arial" w:cs="Arial"/>
      <w:sz w:val="22"/>
      <w:szCs w:val="22"/>
    </w:rPr>
  </w:style>
  <w:style w:type="character" w:customStyle="1" w:styleId="red1">
    <w:name w:val="red1"/>
    <w:basedOn w:val="a0"/>
    <w:uiPriority w:val="99"/>
    <w:rsid w:val="00606539"/>
    <w:rPr>
      <w:rFonts w:cs="Times New Roman"/>
      <w:color w:val="FF0000"/>
    </w:rPr>
  </w:style>
  <w:style w:type="character" w:styleId="a5">
    <w:name w:val="FollowedHyperlink"/>
    <w:basedOn w:val="a0"/>
    <w:uiPriority w:val="99"/>
    <w:rsid w:val="00606539"/>
    <w:rPr>
      <w:rFonts w:cs="Times New Roman"/>
      <w:color w:val="800080"/>
      <w:u w:val="single"/>
    </w:rPr>
  </w:style>
  <w:style w:type="character" w:styleId="a6">
    <w:name w:val="Strong"/>
    <w:basedOn w:val="a0"/>
    <w:uiPriority w:val="22"/>
    <w:qFormat/>
    <w:rsid w:val="00606539"/>
    <w:rPr>
      <w:rFonts w:cs="Times New Roman"/>
      <w:b/>
      <w:bCs/>
    </w:rPr>
  </w:style>
  <w:style w:type="character" w:styleId="a7">
    <w:name w:val="Emphasis"/>
    <w:basedOn w:val="a0"/>
    <w:uiPriority w:val="99"/>
    <w:qFormat/>
    <w:rsid w:val="00606539"/>
    <w:rPr>
      <w:rFonts w:cs="Times New Roman"/>
      <w:i/>
      <w:iCs/>
    </w:rPr>
  </w:style>
  <w:style w:type="character" w:customStyle="1" w:styleId="apple-converted-space">
    <w:name w:val="apple-converted-space"/>
    <w:rsid w:val="00CA59CB"/>
  </w:style>
  <w:style w:type="paragraph" w:styleId="a8">
    <w:name w:val="Balloon Text"/>
    <w:basedOn w:val="a"/>
    <w:link w:val="a9"/>
    <w:uiPriority w:val="99"/>
    <w:semiHidden/>
    <w:unhideWhenUsed/>
    <w:rsid w:val="00262D9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62D93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unhideWhenUsed/>
    <w:rsid w:val="00FD20A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FD20A1"/>
    <w:rPr>
      <w:rFonts w:ascii="Times New Roman" w:hAnsi="Times New Roman"/>
      <w:sz w:val="24"/>
      <w:szCs w:val="24"/>
    </w:rPr>
  </w:style>
  <w:style w:type="paragraph" w:styleId="ac">
    <w:name w:val="footer"/>
    <w:basedOn w:val="a"/>
    <w:link w:val="ad"/>
    <w:uiPriority w:val="99"/>
    <w:unhideWhenUsed/>
    <w:rsid w:val="00FD20A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FD20A1"/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3995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99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99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99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99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9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99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9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99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99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99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99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image" Target="media/image4.png"/><Relationship Id="rId19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http://491FCC73A4213E4681A3477886E92A10.dms.sberbank.ru/491FCC73A4213E4681A3477886E92A10-3A1F9E2F2A86908602C37026D8716E12-5272E899CDD8AF40A189CBDC488E199A/1.pn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1127</Words>
  <Characters>6425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Тексты, рекомендуемые для размещения на сайте клиентского магазина, для описания системы CyberPlat</vt:lpstr>
    </vt:vector>
  </TitlesOfParts>
  <Company>Импэксбанк</Company>
  <LinksUpToDate>false</LinksUpToDate>
  <CharactersWithSpaces>7537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Тексты, рекомендуемые для размещения на сайте клиентского магазина, для описания системы CyberPlat</dc:title>
  <dc:creator>Борисов Сергей Валерьевич</dc:creator>
  <cp:lastModifiedBy>BUH5</cp:lastModifiedBy>
  <cp:revision>2</cp:revision>
  <cp:lastPrinted>2003-06-05T11:00:00Z</cp:lastPrinted>
  <dcterms:created xsi:type="dcterms:W3CDTF">2022-11-17T07:51:00Z</dcterms:created>
  <dcterms:modified xsi:type="dcterms:W3CDTF">2022-11-17T07:51:00Z</dcterms:modified>
</cp:coreProperties>
</file>